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5B" w:rsidRPr="00CD79FB" w:rsidRDefault="007B0B5B" w:rsidP="007B0B5B">
      <w:pPr>
        <w:shd w:val="clear" w:color="auto" w:fill="FFFFFF"/>
        <w:spacing w:before="120" w:after="120"/>
        <w:jc w:val="center"/>
        <w:rPr>
          <w:color w:val="333333"/>
          <w:sz w:val="21"/>
          <w:szCs w:val="21"/>
        </w:rPr>
      </w:pPr>
      <w:r w:rsidRPr="00CD79FB">
        <w:rPr>
          <w:i/>
          <w:iCs/>
          <w:color w:val="000000"/>
          <w:sz w:val="21"/>
          <w:szCs w:val="21"/>
        </w:rPr>
        <w:t>(Mẫu số 01/CKNS-BC ban hành kèm theo Thông tư số 61/2017/TT-BTC ngày 15 tháng 6 năm 2017 của Bộ Tài chính)</w:t>
      </w:r>
    </w:p>
    <w:tbl>
      <w:tblPr>
        <w:tblW w:w="0" w:type="auto"/>
        <w:shd w:val="clear" w:color="auto" w:fill="FFFFFF"/>
        <w:tblCellMar>
          <w:left w:w="0" w:type="dxa"/>
          <w:right w:w="0" w:type="dxa"/>
        </w:tblCellMar>
        <w:tblLook w:val="0000" w:firstRow="0" w:lastRow="0" w:firstColumn="0" w:lastColumn="0" w:noHBand="0" w:noVBand="0"/>
      </w:tblPr>
      <w:tblGrid>
        <w:gridCol w:w="3348"/>
        <w:gridCol w:w="5508"/>
      </w:tblGrid>
      <w:tr w:rsidR="007B0B5B" w:rsidRPr="00CD79FB" w:rsidTr="00191FC7">
        <w:tc>
          <w:tcPr>
            <w:tcW w:w="3348" w:type="dxa"/>
            <w:shd w:val="clear" w:color="auto" w:fill="FFFFFF"/>
            <w:tcMar>
              <w:top w:w="0" w:type="dxa"/>
              <w:left w:w="108" w:type="dxa"/>
              <w:bottom w:w="0" w:type="dxa"/>
              <w:right w:w="108" w:type="dxa"/>
            </w:tcMar>
          </w:tcPr>
          <w:p w:rsidR="007B0B5B" w:rsidRPr="00CD79FB" w:rsidRDefault="007B0B5B" w:rsidP="00191FC7">
            <w:pPr>
              <w:spacing w:before="120" w:after="120"/>
              <w:jc w:val="center"/>
              <w:rPr>
                <w:color w:val="333333"/>
                <w:sz w:val="21"/>
                <w:szCs w:val="21"/>
              </w:rPr>
            </w:pPr>
            <w:r w:rsidRPr="00CD79FB">
              <w:rPr>
                <w:b/>
                <w:bCs/>
                <w:color w:val="000000"/>
                <w:sz w:val="21"/>
                <w:szCs w:val="21"/>
              </w:rPr>
              <w:t xml:space="preserve">Trường </w:t>
            </w:r>
            <w:r>
              <w:rPr>
                <w:b/>
                <w:bCs/>
                <w:color w:val="000000"/>
                <w:sz w:val="21"/>
                <w:szCs w:val="21"/>
                <w:lang w:val="en-US"/>
              </w:rPr>
              <w:t>TH Trực Cường</w:t>
            </w:r>
            <w:r w:rsidRPr="00CD79FB">
              <w:rPr>
                <w:b/>
                <w:bCs/>
                <w:color w:val="000000"/>
                <w:sz w:val="21"/>
                <w:szCs w:val="21"/>
              </w:rPr>
              <w:br/>
              <w:t>--------</w:t>
            </w:r>
          </w:p>
        </w:tc>
        <w:tc>
          <w:tcPr>
            <w:tcW w:w="5508" w:type="dxa"/>
            <w:shd w:val="clear" w:color="auto" w:fill="FFFFFF"/>
            <w:tcMar>
              <w:top w:w="0" w:type="dxa"/>
              <w:left w:w="108" w:type="dxa"/>
              <w:bottom w:w="0" w:type="dxa"/>
              <w:right w:w="108" w:type="dxa"/>
            </w:tcMar>
          </w:tcPr>
          <w:p w:rsidR="007B0B5B" w:rsidRPr="00CD79FB" w:rsidRDefault="007B0B5B" w:rsidP="00191FC7">
            <w:pPr>
              <w:spacing w:before="120" w:after="120"/>
              <w:jc w:val="center"/>
              <w:rPr>
                <w:color w:val="333333"/>
                <w:sz w:val="21"/>
                <w:szCs w:val="21"/>
              </w:rPr>
            </w:pPr>
            <w:r w:rsidRPr="00CD79FB">
              <w:rPr>
                <w:b/>
                <w:bCs/>
                <w:color w:val="333333"/>
                <w:sz w:val="21"/>
                <w:szCs w:val="21"/>
              </w:rPr>
              <w:t>CỘNG HÒA XÃ HỘI CHỦ NGHĨA VIỆT NAM</w:t>
            </w:r>
            <w:r w:rsidRPr="00CD79FB">
              <w:rPr>
                <w:b/>
                <w:bCs/>
                <w:color w:val="333333"/>
                <w:sz w:val="21"/>
                <w:szCs w:val="21"/>
              </w:rPr>
              <w:br/>
              <w:t>Độc lập - Tự do - Hạnh phúc</w:t>
            </w:r>
            <w:r w:rsidRPr="00CD79FB">
              <w:rPr>
                <w:b/>
                <w:bCs/>
                <w:color w:val="333333"/>
                <w:sz w:val="21"/>
                <w:szCs w:val="21"/>
              </w:rPr>
              <w:br/>
              <w:t>---------------</w:t>
            </w:r>
          </w:p>
        </w:tc>
      </w:tr>
      <w:tr w:rsidR="007B0B5B" w:rsidRPr="00CD79FB" w:rsidTr="00191FC7">
        <w:tc>
          <w:tcPr>
            <w:tcW w:w="3348" w:type="dxa"/>
            <w:shd w:val="clear" w:color="auto" w:fill="FFFFFF"/>
            <w:tcMar>
              <w:top w:w="0" w:type="dxa"/>
              <w:left w:w="108" w:type="dxa"/>
              <w:bottom w:w="0" w:type="dxa"/>
              <w:right w:w="108" w:type="dxa"/>
            </w:tcMar>
          </w:tcPr>
          <w:p w:rsidR="007B0B5B" w:rsidRPr="00CD79FB" w:rsidRDefault="007B0B5B" w:rsidP="00AC5106">
            <w:pPr>
              <w:spacing w:before="120" w:after="120"/>
              <w:jc w:val="center"/>
              <w:rPr>
                <w:color w:val="333333"/>
                <w:sz w:val="21"/>
                <w:szCs w:val="21"/>
                <w:lang w:val="en-US"/>
              </w:rPr>
            </w:pPr>
            <w:r>
              <w:rPr>
                <w:color w:val="000000"/>
                <w:sz w:val="21"/>
                <w:szCs w:val="21"/>
              </w:rPr>
              <w:t>Số: </w:t>
            </w:r>
            <w:r w:rsidR="00AC5106">
              <w:rPr>
                <w:color w:val="000000"/>
                <w:sz w:val="21"/>
                <w:szCs w:val="21"/>
                <w:lang w:val="en-US"/>
              </w:rPr>
              <w:t>08</w:t>
            </w:r>
            <w:r>
              <w:rPr>
                <w:color w:val="000000"/>
                <w:sz w:val="21"/>
                <w:szCs w:val="21"/>
                <w:lang w:val="en-US"/>
              </w:rPr>
              <w:t xml:space="preserve"> </w:t>
            </w:r>
            <w:r w:rsidRPr="00CD79FB">
              <w:rPr>
                <w:color w:val="000000"/>
                <w:sz w:val="21"/>
                <w:szCs w:val="21"/>
              </w:rPr>
              <w:t>/QĐ-</w:t>
            </w:r>
            <w:r w:rsidRPr="00CD79FB">
              <w:rPr>
                <w:color w:val="000000"/>
                <w:sz w:val="21"/>
                <w:szCs w:val="21"/>
                <w:lang w:val="en-US"/>
              </w:rPr>
              <w:t>T</w:t>
            </w:r>
            <w:r w:rsidR="003D6CB8">
              <w:rPr>
                <w:color w:val="000000"/>
                <w:sz w:val="21"/>
                <w:szCs w:val="21"/>
                <w:lang w:val="en-US"/>
              </w:rPr>
              <w:t>HTC</w:t>
            </w:r>
          </w:p>
        </w:tc>
        <w:tc>
          <w:tcPr>
            <w:tcW w:w="5508" w:type="dxa"/>
            <w:shd w:val="clear" w:color="auto" w:fill="FFFFFF"/>
            <w:tcMar>
              <w:top w:w="0" w:type="dxa"/>
              <w:left w:w="108" w:type="dxa"/>
              <w:bottom w:w="0" w:type="dxa"/>
              <w:right w:w="108" w:type="dxa"/>
            </w:tcMar>
          </w:tcPr>
          <w:p w:rsidR="007B0B5B" w:rsidRPr="00CD79FB" w:rsidRDefault="007B0B5B" w:rsidP="00CB7234">
            <w:pPr>
              <w:spacing w:before="120" w:after="120"/>
              <w:jc w:val="right"/>
              <w:rPr>
                <w:color w:val="333333"/>
                <w:sz w:val="21"/>
                <w:szCs w:val="21"/>
                <w:lang w:val="en-US"/>
              </w:rPr>
            </w:pPr>
            <w:r>
              <w:rPr>
                <w:i/>
                <w:iCs/>
                <w:color w:val="000000"/>
                <w:sz w:val="21"/>
                <w:szCs w:val="21"/>
                <w:lang w:val="en-US"/>
              </w:rPr>
              <w:t xml:space="preserve">Trực Cường, </w:t>
            </w:r>
            <w:r>
              <w:rPr>
                <w:i/>
                <w:iCs/>
                <w:color w:val="000000"/>
                <w:sz w:val="21"/>
                <w:szCs w:val="21"/>
              </w:rPr>
              <w:t>ngà</w:t>
            </w:r>
            <w:r>
              <w:rPr>
                <w:i/>
                <w:iCs/>
                <w:color w:val="000000"/>
                <w:sz w:val="21"/>
                <w:szCs w:val="21"/>
                <w:lang w:val="en-US"/>
              </w:rPr>
              <w:t>y  2</w:t>
            </w:r>
            <w:r w:rsidR="00CB7234">
              <w:rPr>
                <w:i/>
                <w:iCs/>
                <w:color w:val="000000"/>
                <w:sz w:val="21"/>
                <w:szCs w:val="21"/>
                <w:lang w:val="en-US"/>
              </w:rPr>
              <w:t>6</w:t>
            </w:r>
            <w:bookmarkStart w:id="0" w:name="_GoBack"/>
            <w:bookmarkEnd w:id="0"/>
            <w:r>
              <w:rPr>
                <w:i/>
                <w:iCs/>
                <w:color w:val="000000"/>
                <w:sz w:val="21"/>
                <w:szCs w:val="21"/>
                <w:lang w:val="en-US"/>
              </w:rPr>
              <w:t xml:space="preserve">  </w:t>
            </w:r>
            <w:r>
              <w:rPr>
                <w:i/>
                <w:iCs/>
                <w:color w:val="000000"/>
                <w:sz w:val="21"/>
                <w:szCs w:val="21"/>
              </w:rPr>
              <w:t>thán</w:t>
            </w:r>
            <w:r>
              <w:rPr>
                <w:i/>
                <w:iCs/>
                <w:color w:val="000000"/>
                <w:sz w:val="21"/>
                <w:szCs w:val="21"/>
                <w:lang w:val="en-US"/>
              </w:rPr>
              <w:t xml:space="preserve">g  9  </w:t>
            </w:r>
            <w:r w:rsidRPr="00CD79FB">
              <w:rPr>
                <w:i/>
                <w:iCs/>
                <w:color w:val="000000"/>
                <w:sz w:val="21"/>
                <w:szCs w:val="21"/>
              </w:rPr>
              <w:t>năm</w:t>
            </w:r>
            <w:r w:rsidRPr="00CD79FB">
              <w:rPr>
                <w:i/>
                <w:iCs/>
                <w:color w:val="000000"/>
                <w:sz w:val="21"/>
                <w:szCs w:val="21"/>
                <w:lang w:val="en-US"/>
              </w:rPr>
              <w:t xml:space="preserve"> 20</w:t>
            </w:r>
            <w:r>
              <w:rPr>
                <w:i/>
                <w:iCs/>
                <w:color w:val="000000"/>
                <w:sz w:val="21"/>
                <w:szCs w:val="21"/>
                <w:lang w:val="en-US"/>
              </w:rPr>
              <w:t>2</w:t>
            </w:r>
            <w:r w:rsidR="00AC5106">
              <w:rPr>
                <w:i/>
                <w:iCs/>
                <w:color w:val="000000"/>
                <w:sz w:val="21"/>
                <w:szCs w:val="21"/>
                <w:lang w:val="en-US"/>
              </w:rPr>
              <w:t>2</w:t>
            </w:r>
          </w:p>
        </w:tc>
      </w:tr>
    </w:tbl>
    <w:p w:rsidR="007B0B5B" w:rsidRPr="00CD79FB" w:rsidRDefault="007B0B5B" w:rsidP="007B0B5B">
      <w:pPr>
        <w:shd w:val="clear" w:color="auto" w:fill="FFFFFF"/>
        <w:spacing w:before="120" w:after="120"/>
        <w:rPr>
          <w:color w:val="333333"/>
          <w:sz w:val="21"/>
          <w:szCs w:val="21"/>
          <w:lang w:val="en-US"/>
        </w:rPr>
      </w:pPr>
    </w:p>
    <w:p w:rsidR="007B0B5B" w:rsidRPr="00550B33" w:rsidRDefault="007B0B5B" w:rsidP="007B0B5B">
      <w:pPr>
        <w:shd w:val="clear" w:color="auto" w:fill="FFFFFF"/>
        <w:spacing w:before="120" w:after="120"/>
        <w:jc w:val="center"/>
        <w:rPr>
          <w:color w:val="000000"/>
          <w:sz w:val="22"/>
          <w:szCs w:val="22"/>
          <w:lang w:val="en-US"/>
        </w:rPr>
      </w:pPr>
      <w:r w:rsidRPr="00550B33">
        <w:rPr>
          <w:color w:val="000000"/>
          <w:sz w:val="22"/>
          <w:szCs w:val="22"/>
        </w:rPr>
        <w:t xml:space="preserve">Kính gửi: </w:t>
      </w:r>
      <w:r w:rsidRPr="00550B33">
        <w:rPr>
          <w:color w:val="000000"/>
          <w:sz w:val="22"/>
          <w:szCs w:val="22"/>
          <w:lang w:val="en-US"/>
        </w:rPr>
        <w:t>- Phòng Giáo dục và Đào tạo huyện Trực Ninh</w:t>
      </w:r>
    </w:p>
    <w:p w:rsidR="007B0B5B" w:rsidRPr="00550B33" w:rsidRDefault="007B0B5B" w:rsidP="007B0B5B">
      <w:pPr>
        <w:shd w:val="clear" w:color="auto" w:fill="FFFFFF"/>
        <w:spacing w:before="120" w:after="120"/>
        <w:rPr>
          <w:color w:val="000000"/>
          <w:sz w:val="22"/>
          <w:szCs w:val="22"/>
          <w:lang w:val="en-US"/>
        </w:rPr>
      </w:pPr>
      <w:r w:rsidRPr="00550B33">
        <w:rPr>
          <w:color w:val="000000"/>
          <w:sz w:val="22"/>
          <w:szCs w:val="22"/>
          <w:lang w:val="en-US"/>
        </w:rPr>
        <w:t xml:space="preserve">                                                </w:t>
      </w:r>
      <w:r w:rsidRPr="00550B33">
        <w:rPr>
          <w:color w:val="000000"/>
          <w:sz w:val="22"/>
          <w:szCs w:val="22"/>
          <w:lang w:val="en-US"/>
        </w:rPr>
        <w:tab/>
        <w:t xml:space="preserve">  - Phòng Tài chính huyện Trực Ninh</w:t>
      </w:r>
    </w:p>
    <w:p w:rsidR="007B0B5B" w:rsidRPr="0099686C" w:rsidRDefault="007B0B5B" w:rsidP="007B0B5B">
      <w:pPr>
        <w:shd w:val="clear" w:color="auto" w:fill="FFFFFF"/>
        <w:spacing w:before="120" w:after="120"/>
        <w:jc w:val="center"/>
        <w:rPr>
          <w:color w:val="FF0000"/>
          <w:sz w:val="22"/>
          <w:szCs w:val="22"/>
          <w:lang w:val="en-US"/>
        </w:rPr>
      </w:pPr>
      <w:r w:rsidRPr="00550B33">
        <w:rPr>
          <w:color w:val="000000"/>
          <w:sz w:val="22"/>
          <w:szCs w:val="22"/>
        </w:rPr>
        <w:t xml:space="preserve">V/v báo cáo tình hình thực hiện công khai </w:t>
      </w:r>
      <w:r>
        <w:rPr>
          <w:color w:val="000000"/>
          <w:sz w:val="22"/>
          <w:szCs w:val="22"/>
          <w:lang w:val="en-US"/>
        </w:rPr>
        <w:t>thu năm học 202</w:t>
      </w:r>
      <w:r w:rsidR="00AC5106">
        <w:rPr>
          <w:color w:val="000000"/>
          <w:sz w:val="22"/>
          <w:szCs w:val="22"/>
          <w:lang w:val="en-US"/>
        </w:rPr>
        <w:t>2</w:t>
      </w:r>
      <w:r>
        <w:rPr>
          <w:color w:val="000000"/>
          <w:sz w:val="22"/>
          <w:szCs w:val="22"/>
          <w:lang w:val="en-US"/>
        </w:rPr>
        <w:t xml:space="preserve"> - 202</w:t>
      </w:r>
      <w:r w:rsidR="00AC5106">
        <w:rPr>
          <w:color w:val="000000"/>
          <w:sz w:val="22"/>
          <w:szCs w:val="22"/>
          <w:lang w:val="en-US"/>
        </w:rPr>
        <w:t>3</w:t>
      </w:r>
    </w:p>
    <w:p w:rsidR="007B0B5B" w:rsidRPr="00550B33" w:rsidRDefault="007B0B5B" w:rsidP="007B0B5B">
      <w:pPr>
        <w:shd w:val="clear" w:color="auto" w:fill="FFFFFF"/>
        <w:spacing w:before="120" w:after="120"/>
        <w:jc w:val="center"/>
        <w:rPr>
          <w:color w:val="333333"/>
          <w:sz w:val="22"/>
          <w:szCs w:val="22"/>
          <w:lang w:val="en-US"/>
        </w:rPr>
      </w:pPr>
      <w:r w:rsidRPr="00550B33">
        <w:rPr>
          <w:color w:val="000000"/>
          <w:sz w:val="22"/>
          <w:szCs w:val="22"/>
        </w:rPr>
        <w:t xml:space="preserve">của </w:t>
      </w:r>
      <w:r w:rsidRPr="00550B33">
        <w:rPr>
          <w:color w:val="000000"/>
          <w:sz w:val="22"/>
          <w:szCs w:val="22"/>
          <w:lang w:val="en-US"/>
        </w:rPr>
        <w:t>Trường TH</w:t>
      </w:r>
      <w:r>
        <w:rPr>
          <w:color w:val="000000"/>
          <w:sz w:val="22"/>
          <w:szCs w:val="22"/>
          <w:lang w:val="en-US"/>
        </w:rPr>
        <w:t xml:space="preserve">  Trực Cường</w:t>
      </w:r>
    </w:p>
    <w:p w:rsidR="007B0B5B" w:rsidRPr="00550B33" w:rsidRDefault="007B0B5B" w:rsidP="007B0B5B">
      <w:pPr>
        <w:shd w:val="clear" w:color="auto" w:fill="FFFFFF"/>
        <w:spacing w:before="120" w:after="120"/>
        <w:ind w:firstLine="720"/>
        <w:jc w:val="both"/>
        <w:rPr>
          <w:color w:val="333333"/>
          <w:sz w:val="22"/>
          <w:szCs w:val="22"/>
          <w:lang w:val="en-US"/>
        </w:rPr>
      </w:pPr>
      <w:r>
        <w:rPr>
          <w:color w:val="000000"/>
          <w:sz w:val="22"/>
          <w:szCs w:val="22"/>
          <w:lang w:val="en-US"/>
        </w:rPr>
        <w:t xml:space="preserve">Trường TH Trực Cường </w:t>
      </w:r>
      <w:r w:rsidRPr="00550B33">
        <w:rPr>
          <w:color w:val="000000"/>
          <w:sz w:val="22"/>
          <w:szCs w:val="22"/>
        </w:rPr>
        <w:t xml:space="preserve"> báo cáo tình hình thực hiện công khai </w:t>
      </w:r>
      <w:r>
        <w:rPr>
          <w:color w:val="FF0000"/>
          <w:sz w:val="22"/>
          <w:szCs w:val="22"/>
          <w:lang w:val="en-US"/>
        </w:rPr>
        <w:t xml:space="preserve">các khoản thu </w:t>
      </w:r>
      <w:r w:rsidRPr="000E2E3E">
        <w:rPr>
          <w:color w:val="FF0000"/>
          <w:sz w:val="22"/>
          <w:szCs w:val="22"/>
        </w:rPr>
        <w:t xml:space="preserve"> năm</w:t>
      </w:r>
      <w:r w:rsidRPr="000E2E3E">
        <w:rPr>
          <w:color w:val="FF0000"/>
          <w:sz w:val="22"/>
          <w:szCs w:val="22"/>
          <w:lang w:val="en-US"/>
        </w:rPr>
        <w:t xml:space="preserve"> 202</w:t>
      </w:r>
      <w:r w:rsidR="00AC5106">
        <w:rPr>
          <w:color w:val="FF0000"/>
          <w:sz w:val="22"/>
          <w:szCs w:val="22"/>
          <w:lang w:val="en-US"/>
        </w:rPr>
        <w:t>2</w:t>
      </w:r>
      <w:r>
        <w:rPr>
          <w:color w:val="FF0000"/>
          <w:sz w:val="22"/>
          <w:szCs w:val="22"/>
          <w:lang w:val="en-US"/>
        </w:rPr>
        <w:t xml:space="preserve"> - 202</w:t>
      </w:r>
      <w:r w:rsidR="00AC5106">
        <w:rPr>
          <w:color w:val="FF0000"/>
          <w:sz w:val="22"/>
          <w:szCs w:val="22"/>
          <w:lang w:val="en-US"/>
        </w:rPr>
        <w:t>3</w:t>
      </w:r>
      <w:r w:rsidRPr="00550B33">
        <w:rPr>
          <w:color w:val="000000"/>
          <w:sz w:val="22"/>
          <w:szCs w:val="22"/>
          <w:lang w:val="en-US"/>
        </w:rPr>
        <w:t xml:space="preserve"> </w:t>
      </w:r>
      <w:r w:rsidRPr="00550B33">
        <w:rPr>
          <w:color w:val="000000"/>
          <w:sz w:val="22"/>
          <w:szCs w:val="22"/>
        </w:rPr>
        <w:t xml:space="preserve">theo Nghị định </w:t>
      </w:r>
      <w:r w:rsidRPr="000E2E3E">
        <w:rPr>
          <w:sz w:val="22"/>
          <w:szCs w:val="22"/>
        </w:rPr>
        <w:t>số </w:t>
      </w:r>
      <w:hyperlink r:id="rId5" w:tgtFrame="_blank" w:tooltip="Nghị định 163/2016/NĐ-CP" w:history="1">
        <w:r w:rsidRPr="000E2E3E">
          <w:rPr>
            <w:sz w:val="22"/>
            <w:szCs w:val="22"/>
          </w:rPr>
          <w:t>163/2016/NĐ-CP</w:t>
        </w:r>
      </w:hyperlink>
      <w:r w:rsidRPr="00550B33">
        <w:rPr>
          <w:color w:val="000000"/>
          <w:sz w:val="22"/>
          <w:szCs w:val="22"/>
        </w:rPr>
        <w:t> ngày 21 tháng 12 năm 2016 của Chính phủ quy định chi tiết thi hành một số điều của Luật Ngân sách nhà nước, Thông tư số 61/2017/TT-BTC ngày 15 tháng 6 năm 2017 của Bộ Tài chính hướng dẫn thực hiện công khai ngân sách đối với đơn vị dự toán ngân sách, các tổ chức được ngân sách nhà nước hỗ trợ;</w:t>
      </w:r>
      <w:r w:rsidRPr="00550B33">
        <w:rPr>
          <w:color w:val="000000"/>
          <w:sz w:val="22"/>
          <w:szCs w:val="22"/>
          <w:lang w:val="en-US"/>
        </w:rPr>
        <w:t xml:space="preserve"> </w:t>
      </w:r>
      <w:r w:rsidRPr="00550B33">
        <w:rPr>
          <w:color w:val="333333"/>
          <w:sz w:val="22"/>
          <w:szCs w:val="22"/>
          <w:lang w:val="en-US"/>
        </w:rPr>
        <w:t>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 các tổ chức được ngân sách nhà nước hỗ trợ</w:t>
      </w:r>
    </w:p>
    <w:p w:rsidR="007B0B5B" w:rsidRPr="00550B33" w:rsidRDefault="007B0B5B" w:rsidP="007B0B5B">
      <w:pPr>
        <w:shd w:val="clear" w:color="auto" w:fill="FFFFFF"/>
        <w:spacing w:before="120" w:after="120"/>
        <w:rPr>
          <w:color w:val="333333"/>
          <w:sz w:val="22"/>
          <w:szCs w:val="22"/>
        </w:rPr>
      </w:pPr>
      <w:r w:rsidRPr="00550B33">
        <w:rPr>
          <w:b/>
          <w:bCs/>
          <w:color w:val="000000"/>
          <w:sz w:val="22"/>
          <w:szCs w:val="22"/>
        </w:rPr>
        <w:t xml:space="preserve">I. Tình hình công </w:t>
      </w:r>
      <w:r w:rsidRPr="00550B33">
        <w:rPr>
          <w:b/>
          <w:bCs/>
          <w:color w:val="000000"/>
          <w:sz w:val="22"/>
          <w:szCs w:val="22"/>
          <w:lang w:val="en-US"/>
        </w:rPr>
        <w:t xml:space="preserve"> </w:t>
      </w:r>
      <w:r w:rsidRPr="00550B33">
        <w:rPr>
          <w:b/>
          <w:bCs/>
          <w:color w:val="000000"/>
          <w:sz w:val="22"/>
          <w:szCs w:val="22"/>
        </w:rPr>
        <w:t>khai ngân sách tại các đơn vị thuộc, trực thuộc:</w:t>
      </w:r>
    </w:p>
    <w:p w:rsidR="007B0B5B" w:rsidRPr="00550B33" w:rsidRDefault="007B0B5B" w:rsidP="007B0B5B">
      <w:pPr>
        <w:shd w:val="clear" w:color="auto" w:fill="FFFFFF"/>
        <w:spacing w:before="120" w:after="120"/>
        <w:rPr>
          <w:color w:val="333333"/>
          <w:sz w:val="22"/>
          <w:szCs w:val="22"/>
        </w:rPr>
      </w:pPr>
      <w:r w:rsidRPr="00550B33">
        <w:rPr>
          <w:color w:val="000000"/>
          <w:sz w:val="22"/>
          <w:szCs w:val="22"/>
        </w:rPr>
        <w:t>1. Số đơn vị chưa công khai ngân sách: 0</w:t>
      </w:r>
    </w:p>
    <w:p w:rsidR="007B0B5B" w:rsidRPr="00550B33" w:rsidRDefault="007B0B5B" w:rsidP="007B0B5B">
      <w:pPr>
        <w:shd w:val="clear" w:color="auto" w:fill="FFFFFF"/>
        <w:spacing w:before="120" w:after="120"/>
        <w:rPr>
          <w:color w:val="333333"/>
          <w:sz w:val="22"/>
          <w:szCs w:val="22"/>
        </w:rPr>
      </w:pPr>
      <w:r w:rsidRPr="00550B33">
        <w:rPr>
          <w:color w:val="000000"/>
          <w:sz w:val="22"/>
          <w:szCs w:val="22"/>
        </w:rPr>
        <w:t>2. Số đơn vị thực hiện công</w:t>
      </w:r>
      <w:r>
        <w:rPr>
          <w:color w:val="000000"/>
          <w:sz w:val="22"/>
          <w:szCs w:val="22"/>
          <w:lang w:val="en-US"/>
        </w:rPr>
        <w:t xml:space="preserve"> khai </w:t>
      </w:r>
      <w:r w:rsidRPr="00550B33">
        <w:rPr>
          <w:color w:val="000000"/>
          <w:sz w:val="22"/>
          <w:szCs w:val="22"/>
        </w:rPr>
        <w:t>: (Chi tiết theo biểu sau)</w:t>
      </w:r>
    </w:p>
    <w:tbl>
      <w:tblPr>
        <w:tblW w:w="0" w:type="auto"/>
        <w:shd w:val="clear" w:color="auto" w:fill="FFFFFF"/>
        <w:tblCellMar>
          <w:left w:w="0" w:type="dxa"/>
          <w:right w:w="0" w:type="dxa"/>
        </w:tblCellMar>
        <w:tblLook w:val="0000" w:firstRow="0" w:lastRow="0" w:firstColumn="0" w:lastColumn="0" w:noHBand="0" w:noVBand="0"/>
      </w:tblPr>
      <w:tblGrid>
        <w:gridCol w:w="504"/>
        <w:gridCol w:w="1726"/>
        <w:gridCol w:w="1116"/>
        <w:gridCol w:w="1115"/>
        <w:gridCol w:w="1114"/>
        <w:gridCol w:w="1114"/>
        <w:gridCol w:w="1116"/>
        <w:gridCol w:w="1114"/>
      </w:tblGrid>
      <w:tr w:rsidR="007B0B5B" w:rsidRPr="00550B33" w:rsidTr="00191FC7">
        <w:tc>
          <w:tcPr>
            <w:tcW w:w="504" w:type="dxa"/>
            <w:vMerge w:val="restart"/>
            <w:tcBorders>
              <w:top w:val="single" w:sz="8" w:space="0" w:color="auto"/>
              <w:left w:val="single" w:sz="8" w:space="0" w:color="auto"/>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Stt</w:t>
            </w:r>
          </w:p>
        </w:tc>
        <w:tc>
          <w:tcPr>
            <w:tcW w:w="1726" w:type="dxa"/>
            <w:vMerge w:val="restart"/>
            <w:tcBorders>
              <w:top w:val="single" w:sz="8" w:space="0" w:color="auto"/>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Tên đơn vị</w:t>
            </w:r>
          </w:p>
        </w:tc>
        <w:tc>
          <w:tcPr>
            <w:tcW w:w="6689" w:type="dxa"/>
            <w:gridSpan w:val="6"/>
            <w:tcBorders>
              <w:top w:val="single" w:sz="8" w:space="0" w:color="auto"/>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Đơn vị đã thực hiện công khai ngân sách</w:t>
            </w:r>
          </w:p>
        </w:tc>
      </w:tr>
      <w:tr w:rsidR="007B0B5B" w:rsidRPr="00550B33" w:rsidTr="00191FC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7B0B5B" w:rsidRPr="00550B33" w:rsidRDefault="007B0B5B" w:rsidP="00191FC7">
            <w:pPr>
              <w:rPr>
                <w:color w:val="333333"/>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7B0B5B" w:rsidRPr="00550B33" w:rsidRDefault="007B0B5B" w:rsidP="00191FC7">
            <w:pPr>
              <w:rPr>
                <w:color w:val="333333"/>
                <w:sz w:val="22"/>
                <w:szCs w:val="22"/>
              </w:rPr>
            </w:pPr>
          </w:p>
        </w:tc>
        <w:tc>
          <w:tcPr>
            <w:tcW w:w="2231" w:type="dxa"/>
            <w:gridSpan w:val="2"/>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Nội dung</w:t>
            </w:r>
          </w:p>
        </w:tc>
        <w:tc>
          <w:tcPr>
            <w:tcW w:w="2228" w:type="dxa"/>
            <w:gridSpan w:val="2"/>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Hình thức</w:t>
            </w:r>
          </w:p>
        </w:tc>
        <w:tc>
          <w:tcPr>
            <w:tcW w:w="2230" w:type="dxa"/>
            <w:gridSpan w:val="2"/>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Thời gian</w:t>
            </w:r>
          </w:p>
        </w:tc>
      </w:tr>
      <w:tr w:rsidR="007B0B5B" w:rsidRPr="00550B33" w:rsidTr="00191FC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7B0B5B" w:rsidRPr="00550B33" w:rsidRDefault="007B0B5B" w:rsidP="00191FC7">
            <w:pPr>
              <w:rPr>
                <w:color w:val="333333"/>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7B0B5B" w:rsidRPr="00550B33" w:rsidRDefault="007B0B5B" w:rsidP="00191FC7">
            <w:pPr>
              <w:rPr>
                <w:color w:val="333333"/>
                <w:sz w:val="22"/>
                <w:szCs w:val="22"/>
              </w:rPr>
            </w:pP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Đúng nội dung</w:t>
            </w:r>
          </w:p>
        </w:tc>
        <w:tc>
          <w:tcPr>
            <w:tcW w:w="1115"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Chưa đúng nội dung</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Đúng hình thức</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Chưa đúng hình thức</w:t>
            </w: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Đúng thời gian</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Chưa đúng thời gian</w:t>
            </w:r>
          </w:p>
        </w:tc>
      </w:tr>
      <w:tr w:rsidR="007B0B5B" w:rsidRPr="00550B33" w:rsidTr="00191FC7">
        <w:tc>
          <w:tcPr>
            <w:tcW w:w="504" w:type="dxa"/>
            <w:tcBorders>
              <w:top w:val="nil"/>
              <w:left w:val="single" w:sz="8" w:space="0" w:color="auto"/>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rPr>
            </w:pPr>
            <w:r w:rsidRPr="00550B33">
              <w:rPr>
                <w:color w:val="333333"/>
                <w:sz w:val="22"/>
                <w:szCs w:val="22"/>
              </w:rPr>
              <w:t>I</w:t>
            </w:r>
          </w:p>
        </w:tc>
        <w:tc>
          <w:tcPr>
            <w:tcW w:w="172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lang w:val="en-US"/>
              </w:rPr>
            </w:pPr>
            <w:r>
              <w:rPr>
                <w:color w:val="333333"/>
                <w:sz w:val="22"/>
                <w:szCs w:val="22"/>
                <w:lang w:val="en-US"/>
              </w:rPr>
              <w:t>TH Trực Cường</w:t>
            </w: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lang w:val="en-US"/>
              </w:rPr>
            </w:pPr>
            <w:r w:rsidRPr="00550B33">
              <w:rPr>
                <w:color w:val="333333"/>
                <w:sz w:val="22"/>
                <w:szCs w:val="22"/>
              </w:rPr>
              <w:t> </w:t>
            </w:r>
            <w:r w:rsidRPr="00550B33">
              <w:rPr>
                <w:color w:val="333333"/>
                <w:sz w:val="22"/>
                <w:szCs w:val="22"/>
                <w:lang w:val="en-US"/>
              </w:rPr>
              <w:t>x</w:t>
            </w:r>
          </w:p>
        </w:tc>
        <w:tc>
          <w:tcPr>
            <w:tcW w:w="1115"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 </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lang w:val="en-US"/>
              </w:rPr>
            </w:pPr>
            <w:r w:rsidRPr="00550B33">
              <w:rPr>
                <w:color w:val="333333"/>
                <w:sz w:val="22"/>
                <w:szCs w:val="22"/>
              </w:rPr>
              <w:t> </w:t>
            </w:r>
            <w:r w:rsidRPr="00550B33">
              <w:rPr>
                <w:color w:val="333333"/>
                <w:sz w:val="22"/>
                <w:szCs w:val="22"/>
                <w:lang w:val="en-US"/>
              </w:rPr>
              <w:t>x</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 </w:t>
            </w: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lang w:val="en-US"/>
              </w:rPr>
              <w:t>x</w:t>
            </w:r>
            <w:r w:rsidRPr="00550B33">
              <w:rPr>
                <w:color w:val="333333"/>
                <w:sz w:val="22"/>
                <w:szCs w:val="22"/>
              </w:rPr>
              <w:t> </w:t>
            </w: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r w:rsidRPr="00550B33">
              <w:rPr>
                <w:color w:val="333333"/>
                <w:sz w:val="22"/>
                <w:szCs w:val="22"/>
              </w:rPr>
              <w:t> </w:t>
            </w:r>
          </w:p>
        </w:tc>
      </w:tr>
      <w:tr w:rsidR="007B0B5B" w:rsidRPr="00550B33" w:rsidTr="00191FC7">
        <w:tc>
          <w:tcPr>
            <w:tcW w:w="504" w:type="dxa"/>
            <w:tcBorders>
              <w:top w:val="nil"/>
              <w:left w:val="single" w:sz="8" w:space="0" w:color="auto"/>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rPr>
            </w:pPr>
          </w:p>
        </w:tc>
        <w:tc>
          <w:tcPr>
            <w:tcW w:w="172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rPr>
            </w:pP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5"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r>
      <w:tr w:rsidR="007B0B5B" w:rsidRPr="00550B33" w:rsidTr="00191FC7">
        <w:tc>
          <w:tcPr>
            <w:tcW w:w="504" w:type="dxa"/>
            <w:tcBorders>
              <w:top w:val="nil"/>
              <w:left w:val="single" w:sz="8" w:space="0" w:color="auto"/>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rPr>
            </w:pPr>
          </w:p>
        </w:tc>
        <w:tc>
          <w:tcPr>
            <w:tcW w:w="172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rPr>
                <w:color w:val="333333"/>
                <w:sz w:val="22"/>
                <w:szCs w:val="22"/>
              </w:rPr>
            </w:pP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5"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6"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c>
          <w:tcPr>
            <w:tcW w:w="1114" w:type="dxa"/>
            <w:tcBorders>
              <w:top w:val="nil"/>
              <w:left w:val="nil"/>
              <w:bottom w:val="single" w:sz="8" w:space="0" w:color="auto"/>
              <w:right w:val="single" w:sz="8" w:space="0" w:color="auto"/>
            </w:tcBorders>
            <w:shd w:val="clear" w:color="auto" w:fill="FFFFFF"/>
          </w:tcPr>
          <w:p w:rsidR="007B0B5B" w:rsidRPr="00550B33" w:rsidRDefault="007B0B5B" w:rsidP="00191FC7">
            <w:pPr>
              <w:spacing w:before="120" w:after="120"/>
              <w:jc w:val="center"/>
              <w:rPr>
                <w:color w:val="333333"/>
                <w:sz w:val="22"/>
                <w:szCs w:val="22"/>
              </w:rPr>
            </w:pPr>
          </w:p>
        </w:tc>
      </w:tr>
    </w:tbl>
    <w:p w:rsidR="007B0B5B" w:rsidRPr="00CD79FB" w:rsidRDefault="007B0B5B" w:rsidP="007B0B5B">
      <w:pPr>
        <w:shd w:val="clear" w:color="auto" w:fill="FFFFFF"/>
        <w:spacing w:before="120" w:after="120"/>
        <w:rPr>
          <w:color w:val="333333"/>
          <w:sz w:val="21"/>
          <w:szCs w:val="21"/>
        </w:rPr>
      </w:pPr>
      <w:r w:rsidRPr="00CD79FB">
        <w:rPr>
          <w:b/>
          <w:bCs/>
          <w:color w:val="333333"/>
          <w:sz w:val="21"/>
          <w:szCs w:val="21"/>
        </w:rPr>
        <w:t>II. Nêu những nguyên nhân tại sao chưa công khai hoặc đã công khai nhưng chưa đúng quy định.</w:t>
      </w:r>
    </w:p>
    <w:p w:rsidR="007B0B5B" w:rsidRPr="00CD79FB" w:rsidRDefault="007B0B5B" w:rsidP="007B0B5B">
      <w:pPr>
        <w:shd w:val="clear" w:color="auto" w:fill="FFFFFF"/>
        <w:spacing w:before="120" w:after="120"/>
        <w:rPr>
          <w:color w:val="333333"/>
          <w:sz w:val="21"/>
          <w:szCs w:val="21"/>
        </w:rPr>
      </w:pPr>
      <w:r w:rsidRPr="00CD79FB">
        <w:rPr>
          <w:color w:val="333333"/>
          <w:sz w:val="21"/>
          <w:szCs w:val="21"/>
        </w:rPr>
        <w:t> </w:t>
      </w:r>
    </w:p>
    <w:tbl>
      <w:tblPr>
        <w:tblW w:w="0" w:type="auto"/>
        <w:shd w:val="clear" w:color="auto" w:fill="FFFFFF"/>
        <w:tblCellMar>
          <w:left w:w="0" w:type="dxa"/>
          <w:right w:w="0" w:type="dxa"/>
        </w:tblCellMar>
        <w:tblLook w:val="0000" w:firstRow="0" w:lastRow="0" w:firstColumn="0" w:lastColumn="0" w:noHBand="0" w:noVBand="0"/>
      </w:tblPr>
      <w:tblGrid>
        <w:gridCol w:w="4068"/>
        <w:gridCol w:w="4788"/>
      </w:tblGrid>
      <w:tr w:rsidR="007B0B5B" w:rsidRPr="00CD79FB" w:rsidTr="00191FC7">
        <w:tc>
          <w:tcPr>
            <w:tcW w:w="4068" w:type="dxa"/>
            <w:shd w:val="clear" w:color="auto" w:fill="FFFFFF"/>
            <w:tcMar>
              <w:top w:w="0" w:type="dxa"/>
              <w:left w:w="108" w:type="dxa"/>
              <w:bottom w:w="0" w:type="dxa"/>
              <w:right w:w="108" w:type="dxa"/>
            </w:tcMar>
          </w:tcPr>
          <w:p w:rsidR="007B0B5B" w:rsidRPr="00CD79FB" w:rsidRDefault="007B0B5B" w:rsidP="00191FC7">
            <w:pPr>
              <w:spacing w:before="120" w:after="120"/>
              <w:rPr>
                <w:color w:val="333333"/>
                <w:sz w:val="21"/>
                <w:szCs w:val="21"/>
              </w:rPr>
            </w:pPr>
            <w:r w:rsidRPr="008F65B4">
              <w:rPr>
                <w:b/>
                <w:bCs/>
                <w:i/>
                <w:iCs/>
                <w:color w:val="333333"/>
                <w:sz w:val="22"/>
                <w:szCs w:val="22"/>
                <w:u w:val="single"/>
              </w:rPr>
              <w:t>Nơi nhận:</w:t>
            </w:r>
            <w:r w:rsidRPr="00CD79FB">
              <w:rPr>
                <w:b/>
                <w:bCs/>
                <w:i/>
                <w:iCs/>
                <w:color w:val="333333"/>
                <w:sz w:val="21"/>
                <w:szCs w:val="21"/>
              </w:rPr>
              <w:br/>
            </w:r>
            <w:r w:rsidRPr="00CD79FB">
              <w:rPr>
                <w:color w:val="333333"/>
                <w:sz w:val="21"/>
                <w:szCs w:val="21"/>
              </w:rPr>
              <w:t>- Như trên;</w:t>
            </w:r>
            <w:r w:rsidRPr="00CD79FB">
              <w:rPr>
                <w:color w:val="333333"/>
                <w:sz w:val="21"/>
                <w:szCs w:val="21"/>
              </w:rPr>
              <w:br/>
              <w:t>- Các đơn vị thuộc..;</w:t>
            </w:r>
            <w:r w:rsidRPr="00CD79FB">
              <w:rPr>
                <w:color w:val="333333"/>
                <w:sz w:val="21"/>
                <w:szCs w:val="21"/>
              </w:rPr>
              <w:br/>
              <w:t>- Lưu :VT,</w:t>
            </w:r>
          </w:p>
        </w:tc>
        <w:tc>
          <w:tcPr>
            <w:tcW w:w="4788" w:type="dxa"/>
            <w:shd w:val="clear" w:color="auto" w:fill="FFFFFF"/>
            <w:tcMar>
              <w:top w:w="0" w:type="dxa"/>
              <w:left w:w="108" w:type="dxa"/>
              <w:bottom w:w="0" w:type="dxa"/>
              <w:right w:w="108" w:type="dxa"/>
            </w:tcMar>
          </w:tcPr>
          <w:p w:rsidR="007B0B5B" w:rsidRPr="00CD79FB" w:rsidRDefault="007B0B5B" w:rsidP="00191FC7">
            <w:pPr>
              <w:spacing w:before="120" w:after="120"/>
              <w:jc w:val="center"/>
              <w:rPr>
                <w:color w:val="333333"/>
                <w:sz w:val="21"/>
                <w:szCs w:val="21"/>
              </w:rPr>
            </w:pPr>
            <w:r w:rsidRPr="00CD79FB">
              <w:rPr>
                <w:b/>
                <w:bCs/>
                <w:color w:val="000000"/>
                <w:sz w:val="21"/>
                <w:szCs w:val="21"/>
              </w:rPr>
              <w:t>THỦ TRƯỞNG ĐƠN VỊ</w:t>
            </w:r>
          </w:p>
          <w:p w:rsidR="007B0B5B" w:rsidRPr="00CD79FB" w:rsidRDefault="007B0B5B" w:rsidP="00191FC7">
            <w:pPr>
              <w:spacing w:before="120" w:after="120"/>
              <w:jc w:val="center"/>
              <w:rPr>
                <w:b/>
                <w:bCs/>
                <w:color w:val="000000"/>
                <w:sz w:val="21"/>
                <w:szCs w:val="21"/>
              </w:rPr>
            </w:pPr>
          </w:p>
          <w:p w:rsidR="007B0B5B" w:rsidRPr="00CD79FB" w:rsidRDefault="007B0B5B" w:rsidP="00191FC7">
            <w:pPr>
              <w:spacing w:before="120" w:after="120"/>
              <w:jc w:val="center"/>
              <w:rPr>
                <w:b/>
                <w:bCs/>
                <w:color w:val="000000"/>
                <w:sz w:val="21"/>
                <w:szCs w:val="21"/>
              </w:rPr>
            </w:pPr>
          </w:p>
          <w:p w:rsidR="007B0B5B" w:rsidRPr="00CD79FB" w:rsidRDefault="007B0B5B" w:rsidP="00191FC7">
            <w:pPr>
              <w:spacing w:before="120" w:after="120"/>
              <w:jc w:val="center"/>
              <w:rPr>
                <w:b/>
                <w:bCs/>
                <w:color w:val="000000"/>
                <w:sz w:val="21"/>
                <w:szCs w:val="21"/>
              </w:rPr>
            </w:pPr>
          </w:p>
          <w:p w:rsidR="007B0B5B" w:rsidRPr="00CD79FB" w:rsidRDefault="007B0B5B" w:rsidP="00191FC7">
            <w:pPr>
              <w:spacing w:before="120" w:after="120"/>
              <w:jc w:val="center"/>
              <w:rPr>
                <w:b/>
                <w:bCs/>
                <w:color w:val="000000"/>
                <w:sz w:val="21"/>
                <w:szCs w:val="21"/>
              </w:rPr>
            </w:pPr>
          </w:p>
          <w:p w:rsidR="007B0B5B" w:rsidRPr="00CD79FB" w:rsidRDefault="007B0B5B" w:rsidP="00191FC7">
            <w:pPr>
              <w:spacing w:before="120" w:after="120"/>
              <w:jc w:val="center"/>
              <w:rPr>
                <w:color w:val="333333"/>
                <w:sz w:val="21"/>
                <w:szCs w:val="21"/>
                <w:lang w:val="en-US"/>
              </w:rPr>
            </w:pPr>
            <w:r>
              <w:rPr>
                <w:b/>
                <w:bCs/>
                <w:color w:val="000000"/>
                <w:sz w:val="21"/>
                <w:szCs w:val="21"/>
                <w:lang w:val="en-US"/>
              </w:rPr>
              <w:t xml:space="preserve"> Phạm Văn Thuận</w:t>
            </w:r>
          </w:p>
        </w:tc>
      </w:tr>
    </w:tbl>
    <w:p w:rsidR="00810F8E" w:rsidRDefault="00810F8E"/>
    <w:sectPr w:rsidR="00810F8E" w:rsidSect="007B0B5B">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5B"/>
    <w:rsid w:val="003D6CB8"/>
    <w:rsid w:val="007B0B5B"/>
    <w:rsid w:val="00810F8E"/>
    <w:rsid w:val="00AC5106"/>
    <w:rsid w:val="00CB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B5B"/>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B5B"/>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kyluat.vn/vb/nghi-dinh-163-2016-nd-cp-huong-dan-luat-ngan-sach-nha-nuoc-51de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2021-10-25T09:39:00Z</cp:lastPrinted>
  <dcterms:created xsi:type="dcterms:W3CDTF">2022-10-06T08:05:00Z</dcterms:created>
  <dcterms:modified xsi:type="dcterms:W3CDTF">2022-10-06T08:23:00Z</dcterms:modified>
</cp:coreProperties>
</file>